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D9" w:rsidRPr="00282C18" w:rsidRDefault="00D91DD9" w:rsidP="00D91DD9">
      <w:pPr>
        <w:jc w:val="center"/>
        <w:rPr>
          <w:b/>
        </w:rPr>
      </w:pPr>
      <w:r w:rsidRPr="00282C18">
        <w:rPr>
          <w:b/>
        </w:rPr>
        <w:t>СПРАВКА</w:t>
      </w:r>
    </w:p>
    <w:p w:rsidR="00D91DD9" w:rsidRDefault="00F4373F" w:rsidP="00D91DD9">
      <w:pPr>
        <w:jc w:val="center"/>
        <w:rPr>
          <w:b/>
        </w:rPr>
      </w:pPr>
      <w:r w:rsidRPr="00282C18">
        <w:rPr>
          <w:b/>
        </w:rPr>
        <w:t>ОБ АНАЛИЗЕ ПАТЕНТНОЙ ЛИТЕРАТУРЫ ПО ТЕМЕ</w:t>
      </w:r>
    </w:p>
    <w:p w:rsidR="00F4373F" w:rsidRPr="00282C18" w:rsidRDefault="00F4373F" w:rsidP="00D91DD9">
      <w:pPr>
        <w:jc w:val="center"/>
        <w:rPr>
          <w:b/>
        </w:rPr>
      </w:pPr>
    </w:p>
    <w:p w:rsidR="00D91DD9" w:rsidRPr="00C0667E" w:rsidRDefault="00D91DD9" w:rsidP="00D91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Прогнозирование, предупреждение и ликвидация чрезвычайной ситуацией, вызванной прорывом гидротехнического сооружения.</w:t>
      </w:r>
    </w:p>
    <w:tbl>
      <w:tblPr>
        <w:tblpPr w:leftFromText="180" w:rightFromText="180" w:vertAnchor="text" w:horzAnchor="margin" w:tblpXSpec="center" w:tblpY="22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1"/>
        <w:gridCol w:w="4827"/>
      </w:tblGrid>
      <w:tr w:rsidR="00D91DD9" w:rsidRPr="00237BF6" w:rsidTr="00D91DD9">
        <w:tc>
          <w:tcPr>
            <w:tcW w:w="5721" w:type="dxa"/>
          </w:tcPr>
          <w:p w:rsidR="00D91DD9" w:rsidRPr="00237BF6" w:rsidRDefault="00D91DD9" w:rsidP="00D91DD9">
            <w:pPr>
              <w:jc w:val="center"/>
              <w:rPr>
                <w:b/>
              </w:rPr>
            </w:pPr>
            <w:r w:rsidRPr="00237BF6">
              <w:rPr>
                <w:b/>
                <w:sz w:val="22"/>
                <w:szCs w:val="22"/>
              </w:rPr>
              <w:t>Перечень аналогичных технических решений (страна, № патента или заявки, индекс международной патентной классификации (МПК), название изобретения,  дата публикации</w:t>
            </w:r>
            <w:r w:rsidRPr="00237BF6">
              <w:rPr>
                <w:b/>
                <w:sz w:val="20"/>
              </w:rPr>
              <w:t>)</w:t>
            </w:r>
          </w:p>
        </w:tc>
        <w:tc>
          <w:tcPr>
            <w:tcW w:w="4827" w:type="dxa"/>
          </w:tcPr>
          <w:p w:rsidR="00D91DD9" w:rsidRDefault="00D91DD9" w:rsidP="00D91DD9">
            <w:pPr>
              <w:jc w:val="center"/>
              <w:rPr>
                <w:b/>
              </w:rPr>
            </w:pPr>
            <w:r w:rsidRPr="008B5D87">
              <w:rPr>
                <w:b/>
                <w:highlight w:val="yellow"/>
              </w:rPr>
              <w:t>Формула изобретения основного аналога</w:t>
            </w:r>
          </w:p>
          <w:p w:rsidR="00F4373F" w:rsidRPr="00237BF6" w:rsidRDefault="00F4373F" w:rsidP="00D91DD9">
            <w:pPr>
              <w:jc w:val="center"/>
              <w:rPr>
                <w:b/>
              </w:rPr>
            </w:pPr>
          </w:p>
        </w:tc>
      </w:tr>
      <w:tr w:rsidR="004D29FE" w:rsidRPr="00237BF6" w:rsidTr="002E7A67">
        <w:trPr>
          <w:trHeight w:val="1896"/>
        </w:trPr>
        <w:tc>
          <w:tcPr>
            <w:tcW w:w="5721" w:type="dxa"/>
            <w:tcBorders>
              <w:bottom w:val="single" w:sz="4" w:space="0" w:color="auto"/>
            </w:tcBorders>
          </w:tcPr>
          <w:p w:rsidR="004D29FE" w:rsidRDefault="004D29FE" w:rsidP="00D91DD9">
            <w:pPr>
              <w:jc w:val="center"/>
              <w:rPr>
                <w:b/>
                <w:sz w:val="22"/>
                <w:szCs w:val="22"/>
              </w:rPr>
            </w:pPr>
            <w:r w:rsidRPr="008B5D87">
              <w:rPr>
                <w:b/>
                <w:sz w:val="22"/>
                <w:szCs w:val="22"/>
                <w:highlight w:val="yellow"/>
              </w:rPr>
              <w:t>Основной аналог</w:t>
            </w:r>
          </w:p>
          <w:p w:rsidR="004D29FE" w:rsidRPr="00EC66E1" w:rsidRDefault="004D29FE" w:rsidP="004D29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C66E1">
              <w:rPr>
                <w:rFonts w:ascii="Times New Roman" w:hAnsi="Times New Roman" w:cs="Times New Roman"/>
                <w:sz w:val="24"/>
                <w:szCs w:val="24"/>
              </w:rPr>
              <w:t xml:space="preserve"> № 2315149</w:t>
            </w:r>
          </w:p>
          <w:p w:rsidR="004D29FE" w:rsidRPr="00EC66E1" w:rsidRDefault="004D29FE" w:rsidP="004D29FE">
            <w:pPr>
              <w:jc w:val="both"/>
            </w:pPr>
            <w:r>
              <w:t xml:space="preserve">МПК </w:t>
            </w:r>
            <w:r w:rsidRPr="00EC66E1">
              <w:rPr>
                <w:lang w:val="en-US"/>
              </w:rPr>
              <w:t>E</w:t>
            </w:r>
            <w:r w:rsidRPr="00EC66E1">
              <w:t>02</w:t>
            </w:r>
            <w:r w:rsidRPr="00EC66E1">
              <w:rPr>
                <w:lang w:val="en-US"/>
              </w:rPr>
              <w:t>B</w:t>
            </w:r>
            <w:r w:rsidRPr="00EC66E1">
              <w:t>3/04</w:t>
            </w:r>
          </w:p>
          <w:p w:rsidR="004D29FE" w:rsidRPr="00EC66E1" w:rsidRDefault="004D29FE" w:rsidP="004D29FE">
            <w:r w:rsidRPr="00EC66E1">
              <w:rPr>
                <w:bCs/>
              </w:rPr>
              <w:t>САМОДЕЙСТВУЮЩЕЕ ЗАЩИТНОЕ СООРУЖЕНИЕ ОТ НАВОДНЕНИЙ</w:t>
            </w:r>
          </w:p>
          <w:p w:rsidR="004D29FE" w:rsidRDefault="004D29FE" w:rsidP="00F4373F">
            <w:pPr>
              <w:rPr>
                <w:b/>
                <w:sz w:val="22"/>
                <w:szCs w:val="22"/>
              </w:rPr>
            </w:pPr>
            <w:r w:rsidRPr="00EC66E1">
              <w:t xml:space="preserve">опубликовано </w:t>
            </w:r>
            <w:hyperlink r:id="rId6" w:tgtFrame="_blank" w:tooltip="Официальная публикация в формате PDF" w:history="1">
              <w:r w:rsidRPr="00EC66E1">
                <w:t>20.0</w:t>
              </w:r>
              <w:r w:rsidRPr="008B5D87">
                <w:t>1</w:t>
              </w:r>
              <w:r w:rsidRPr="00EC66E1">
                <w:t>.20</w:t>
              </w:r>
            </w:hyperlink>
            <w:r w:rsidRPr="008B5D87">
              <w:t>08</w:t>
            </w:r>
          </w:p>
          <w:p w:rsidR="004D29FE" w:rsidRPr="00237BF6" w:rsidRDefault="004D29FE" w:rsidP="00D91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vMerge w:val="restart"/>
            <w:tcBorders>
              <w:bottom w:val="single" w:sz="4" w:space="0" w:color="auto"/>
            </w:tcBorders>
          </w:tcPr>
          <w:p w:rsidR="004D29FE" w:rsidRPr="00C40EDF" w:rsidRDefault="004D29FE" w:rsidP="00F4373F">
            <w:pPr>
              <w:pStyle w:val="ptx2"/>
              <w:jc w:val="both"/>
            </w:pPr>
            <w:r w:rsidRPr="00C40EDF">
              <w:t>Самодействующее защитное сооружение от наводнений, содержащее непрерывный ряд щитов, шарнирно закрепленных с возможностью поворота и фиксации в рабочем положении на плитах, установленных на встроенных в верхнюю часть защитной дамбы от наводнений, берегового откоса или набережной опорных блоках с выемками, и включающее дренажные трубы с односторонним обратным клапаном и толкатели, причем щиты выполнены пустотелыми с профилированными боковыми торцами, каждый щит состоит из располож</w:t>
            </w:r>
            <w:bookmarkStart w:id="0" w:name="_GoBack"/>
            <w:bookmarkEnd w:id="0"/>
            <w:r w:rsidRPr="00C40EDF">
              <w:t>енной на плитах горловины, имеющей внутренние продольные перегородки, образующие на обращенном к акватории торце щитов отверстия для поступления воды из акватории, закрытые подпружиненными крышками, а также щитков и резервуара, имеющего закрытые подпружиненными крышками отверстия, при этом выпускное отверстие каждой дренажной трубы расположено выше нормального уровня воды в акватории, в месте контакта плит, шарниров и щитов вдоль всего их ряда установлены продольные уплотняющие элементы, а над выемкой опорных блоков закреплены верхние съемные крышки.</w:t>
            </w:r>
          </w:p>
          <w:p w:rsidR="004D29FE" w:rsidRPr="00237BF6" w:rsidRDefault="004D29FE" w:rsidP="00D91DD9">
            <w:pPr>
              <w:pStyle w:val="ptx2"/>
              <w:rPr>
                <w:b/>
              </w:rPr>
            </w:pPr>
          </w:p>
        </w:tc>
      </w:tr>
      <w:tr w:rsidR="004D29FE" w:rsidRPr="00237BF6" w:rsidTr="00D91DD9">
        <w:trPr>
          <w:trHeight w:val="2385"/>
        </w:trPr>
        <w:tc>
          <w:tcPr>
            <w:tcW w:w="5721" w:type="dxa"/>
            <w:vAlign w:val="center"/>
          </w:tcPr>
          <w:p w:rsidR="004D29FE" w:rsidRDefault="004D29FE" w:rsidP="00D91DD9">
            <w:pPr>
              <w:jc w:val="both"/>
            </w:pPr>
            <w:r>
              <w:rPr>
                <w:lang w:val="en-US"/>
              </w:rPr>
              <w:t>RU</w:t>
            </w:r>
            <w:r>
              <w:t xml:space="preserve"> №2</w:t>
            </w:r>
            <w:r w:rsidRPr="00FC1D31">
              <w:t>263740</w:t>
            </w:r>
          </w:p>
          <w:p w:rsidR="004D29FE" w:rsidRPr="00FC1D31" w:rsidRDefault="004D29FE" w:rsidP="00D91DD9">
            <w:pPr>
              <w:jc w:val="both"/>
            </w:pPr>
            <w:r>
              <w:t xml:space="preserve">МПК </w:t>
            </w:r>
            <w:r>
              <w:rPr>
                <w:lang w:val="en-US"/>
              </w:rPr>
              <w:t>E</w:t>
            </w:r>
            <w:r w:rsidRPr="00FC1D31">
              <w:t>02</w:t>
            </w:r>
            <w:r>
              <w:rPr>
                <w:lang w:val="en-US"/>
              </w:rPr>
              <w:t>B</w:t>
            </w:r>
            <w:r w:rsidRPr="00FC1D31">
              <w:t>3/04</w:t>
            </w:r>
          </w:p>
          <w:p w:rsidR="004D29FE" w:rsidRPr="00FC1D31" w:rsidRDefault="004D29FE" w:rsidP="00D91DD9">
            <w:r>
              <w:t>УНИВЕРСАЛЬНОЕ САМОДЕЙСТВУЮЩЕЕ ЗАЩИТНОЕ ОТ НАВОДНЕНИЙ СООРУЖЕНИЕ</w:t>
            </w:r>
          </w:p>
          <w:p w:rsidR="004D29FE" w:rsidRPr="00C0667E" w:rsidRDefault="004D29FE" w:rsidP="00D91DD9">
            <w:pPr>
              <w:jc w:val="both"/>
            </w:pPr>
            <w:r w:rsidRPr="00C55492">
              <w:t>опубликовано</w:t>
            </w:r>
            <w:r w:rsidRPr="00237BF6">
              <w:rPr>
                <w:b/>
                <w:bCs/>
              </w:rPr>
              <w:t xml:space="preserve"> </w:t>
            </w:r>
            <w:r>
              <w:rPr>
                <w:bCs/>
              </w:rPr>
              <w:t>10.11.2005</w:t>
            </w:r>
          </w:p>
        </w:tc>
        <w:tc>
          <w:tcPr>
            <w:tcW w:w="4827" w:type="dxa"/>
            <w:vMerge/>
          </w:tcPr>
          <w:p w:rsidR="004D29FE" w:rsidRPr="00237BF6" w:rsidRDefault="004D29FE" w:rsidP="00D91DD9">
            <w:pPr>
              <w:pStyle w:val="ptx2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D29FE" w:rsidRPr="00237BF6" w:rsidTr="00D91DD9">
        <w:trPr>
          <w:trHeight w:val="2158"/>
        </w:trPr>
        <w:tc>
          <w:tcPr>
            <w:tcW w:w="5721" w:type="dxa"/>
            <w:vAlign w:val="center"/>
          </w:tcPr>
          <w:p w:rsidR="004D29FE" w:rsidRDefault="004D29FE" w:rsidP="00D91DD9">
            <w:pPr>
              <w:jc w:val="both"/>
            </w:pPr>
            <w:r>
              <w:rPr>
                <w:lang w:val="en-US"/>
              </w:rPr>
              <w:t>RU</w:t>
            </w:r>
            <w:r>
              <w:t xml:space="preserve"> №2243319</w:t>
            </w:r>
          </w:p>
          <w:p w:rsidR="004D29FE" w:rsidRPr="00FC1D31" w:rsidRDefault="004D29FE" w:rsidP="00D91DD9">
            <w:pPr>
              <w:jc w:val="both"/>
            </w:pPr>
            <w:r>
              <w:t xml:space="preserve">МПК </w:t>
            </w:r>
            <w:r>
              <w:rPr>
                <w:lang w:val="en-US"/>
              </w:rPr>
              <w:t>E</w:t>
            </w:r>
            <w:r w:rsidRPr="00FC1D31">
              <w:t>02</w:t>
            </w:r>
            <w:r>
              <w:rPr>
                <w:lang w:val="en-US"/>
              </w:rPr>
              <w:t>B</w:t>
            </w:r>
            <w:r w:rsidRPr="00FC1D31">
              <w:t>3/04</w:t>
            </w:r>
          </w:p>
          <w:p w:rsidR="004D29FE" w:rsidRDefault="004D29FE" w:rsidP="00D91DD9">
            <w:r>
              <w:t>МОДУЛЬ БЕРЕГОВОГО ЗАЩИТНОГО СООРУЖЕНИЯ</w:t>
            </w:r>
          </w:p>
          <w:p w:rsidR="004D29FE" w:rsidRPr="00237BF6" w:rsidRDefault="004D29FE" w:rsidP="00D91DD9">
            <w:pPr>
              <w:rPr>
                <w:sz w:val="17"/>
                <w:szCs w:val="17"/>
              </w:rPr>
            </w:pPr>
            <w:r>
              <w:t>опубликовано 27</w:t>
            </w:r>
            <w:r w:rsidRPr="00FA57D2">
              <w:t>.</w:t>
            </w:r>
            <w:r>
              <w:t>12</w:t>
            </w:r>
            <w:r w:rsidRPr="00FA57D2">
              <w:t>.</w:t>
            </w:r>
            <w:r>
              <w:t xml:space="preserve">2004 </w:t>
            </w:r>
          </w:p>
        </w:tc>
        <w:tc>
          <w:tcPr>
            <w:tcW w:w="4827" w:type="dxa"/>
            <w:vMerge/>
          </w:tcPr>
          <w:p w:rsidR="004D29FE" w:rsidRPr="00237BF6" w:rsidRDefault="004D29FE" w:rsidP="00D91DD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91DD9" w:rsidRPr="00401362" w:rsidRDefault="00D91DD9" w:rsidP="00D91DD9">
      <w:pPr>
        <w:jc w:val="center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D91DD9" w:rsidTr="004D29FE">
        <w:trPr>
          <w:cantSplit/>
          <w:trHeight w:val="306"/>
        </w:trPr>
        <w:tc>
          <w:tcPr>
            <w:tcW w:w="10491" w:type="dxa"/>
          </w:tcPr>
          <w:p w:rsidR="00D91DD9" w:rsidRPr="00346409" w:rsidRDefault="00D91DD9" w:rsidP="00D91DD9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D87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Технико-экономические преимущества основного аналога</w:t>
            </w:r>
          </w:p>
        </w:tc>
      </w:tr>
      <w:tr w:rsidR="00D91DD9" w:rsidTr="004D29FE">
        <w:trPr>
          <w:cantSplit/>
          <w:trHeight w:val="910"/>
        </w:trPr>
        <w:tc>
          <w:tcPr>
            <w:tcW w:w="10491" w:type="dxa"/>
          </w:tcPr>
          <w:p w:rsidR="00D91DD9" w:rsidRPr="00B8030C" w:rsidRDefault="00230A79" w:rsidP="00230A79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D91DD9" w:rsidRPr="00C40EDF">
              <w:rPr>
                <w:rFonts w:ascii="Times New Roman" w:hAnsi="Times New Roman" w:cs="Times New Roman"/>
                <w:szCs w:val="24"/>
              </w:rPr>
              <w:t>асширение арсенала и сферы применения защитных сооружений от наводнений, обеспечение автоматической и надежной защиты прибрежной береговой полосы или территории, которой угрожает наводнение</w:t>
            </w:r>
            <w:r w:rsidR="00D91DD9">
              <w:rPr>
                <w:sz w:val="19"/>
                <w:szCs w:val="19"/>
              </w:rPr>
              <w:t>.</w:t>
            </w:r>
          </w:p>
        </w:tc>
      </w:tr>
    </w:tbl>
    <w:p w:rsidR="00D91DD9" w:rsidRPr="003625AE" w:rsidRDefault="00D91DD9" w:rsidP="00D91DD9">
      <w:pPr>
        <w:pStyle w:val="a5"/>
        <w:spacing w:before="0" w:beforeAutospacing="0" w:after="0" w:afterAutospacing="0"/>
        <w:jc w:val="left"/>
        <w:rPr>
          <w:rFonts w:ascii="Times New Roman" w:hAnsi="Times New Roman" w:cs="Times New Roman"/>
          <w:b/>
        </w:rPr>
      </w:pPr>
      <w:r w:rsidRPr="003625AE">
        <w:rPr>
          <w:rFonts w:ascii="Times New Roman" w:hAnsi="Times New Roman" w:cs="Times New Roman"/>
          <w:b/>
        </w:rPr>
        <w:t xml:space="preserve">Поиск провел </w:t>
      </w:r>
      <w:proofErr w:type="gramStart"/>
      <w:r w:rsidRPr="003625AE">
        <w:rPr>
          <w:rFonts w:ascii="Times New Roman" w:hAnsi="Times New Roman" w:cs="Times New Roman"/>
          <w:b/>
        </w:rPr>
        <w:t xml:space="preserve">студент:   </w:t>
      </w:r>
      <w:proofErr w:type="gramEnd"/>
      <w:r w:rsidRPr="003625AE">
        <w:rPr>
          <w:rFonts w:ascii="Times New Roman" w:hAnsi="Times New Roman" w:cs="Times New Roman"/>
          <w:b/>
        </w:rPr>
        <w:t xml:space="preserve">                            Проверил: </w:t>
      </w:r>
      <w:r w:rsidR="00EF4766">
        <w:rPr>
          <w:rFonts w:ascii="Times New Roman" w:hAnsi="Times New Roman" w:cs="Times New Roman"/>
          <w:b/>
        </w:rPr>
        <w:t>специалист</w:t>
      </w:r>
      <w:r w:rsidRPr="003625AE">
        <w:rPr>
          <w:rFonts w:ascii="Times New Roman" w:hAnsi="Times New Roman" w:cs="Times New Roman"/>
          <w:b/>
        </w:rPr>
        <w:t xml:space="preserve"> ОИС          </w:t>
      </w:r>
    </w:p>
    <w:p w:rsidR="00D91DD9" w:rsidRPr="003625AE" w:rsidRDefault="00D91DD9" w:rsidP="00D91DD9">
      <w:pPr>
        <w:pStyle w:val="a5"/>
        <w:spacing w:before="0" w:beforeAutospacing="0" w:after="0" w:afterAutospacing="0"/>
        <w:jc w:val="left"/>
        <w:rPr>
          <w:rFonts w:ascii="Times New Roman" w:hAnsi="Times New Roman" w:cs="Times New Roman"/>
          <w:b/>
        </w:rPr>
      </w:pPr>
      <w:r w:rsidRPr="003625AE">
        <w:rPr>
          <w:rFonts w:ascii="Times New Roman" w:hAnsi="Times New Roman" w:cs="Times New Roman"/>
          <w:b/>
        </w:rPr>
        <w:t>Группа______________                               ________________________________</w:t>
      </w:r>
    </w:p>
    <w:p w:rsidR="00D91DD9" w:rsidRDefault="00D91DD9" w:rsidP="00D91DD9">
      <w:pPr>
        <w:pStyle w:val="a5"/>
        <w:spacing w:before="0" w:beforeAutospacing="0" w:after="0" w:afterAutospacing="0"/>
        <w:jc w:val="left"/>
        <w:rPr>
          <w:b/>
        </w:rPr>
      </w:pPr>
      <w:r w:rsidRPr="003625AE">
        <w:rPr>
          <w:rFonts w:ascii="Times New Roman" w:hAnsi="Times New Roman" w:cs="Times New Roman"/>
          <w:b/>
        </w:rPr>
        <w:t>Ф.И.О._______________________             Руководитель дипломного</w:t>
      </w:r>
      <w:r>
        <w:rPr>
          <w:b/>
        </w:rPr>
        <w:t xml:space="preserve"> </w:t>
      </w:r>
      <w:r w:rsidRPr="0017581D">
        <w:rPr>
          <w:rFonts w:ascii="Times New Roman" w:hAnsi="Times New Roman" w:cs="Times New Roman"/>
          <w:b/>
        </w:rPr>
        <w:t>проекта</w:t>
      </w:r>
    </w:p>
    <w:p w:rsidR="00D91DD9" w:rsidRDefault="00D91DD9" w:rsidP="00D91DD9">
      <w:r w:rsidRPr="00024B59">
        <w:rPr>
          <w:b/>
        </w:rPr>
        <w:t>Подпись_____________________              _______________________________</w:t>
      </w:r>
    </w:p>
    <w:p w:rsidR="004E5272" w:rsidRDefault="004E5272" w:rsidP="00D91DD9">
      <w:pPr>
        <w:jc w:val="center"/>
        <w:rPr>
          <w:b/>
        </w:rPr>
      </w:pPr>
    </w:p>
    <w:p w:rsidR="00CC7CFA" w:rsidRDefault="00CC7CFA" w:rsidP="00D91DD9">
      <w:pPr>
        <w:jc w:val="center"/>
        <w:rPr>
          <w:b/>
        </w:rPr>
      </w:pPr>
    </w:p>
    <w:p w:rsidR="004D29FE" w:rsidRDefault="004D29FE" w:rsidP="00D91DD9">
      <w:pPr>
        <w:jc w:val="center"/>
        <w:rPr>
          <w:b/>
        </w:rPr>
      </w:pPr>
    </w:p>
    <w:p w:rsidR="004D29FE" w:rsidRDefault="004D29FE" w:rsidP="00CA4270">
      <w:pPr>
        <w:rPr>
          <w:b/>
        </w:rPr>
      </w:pPr>
    </w:p>
    <w:sectPr w:rsidR="004D29FE" w:rsidSect="00075E84"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546"/>
    <w:multiLevelType w:val="singleLevel"/>
    <w:tmpl w:val="A4307978"/>
    <w:lvl w:ilvl="0">
      <w:start w:val="4"/>
      <w:numFmt w:val="decimal"/>
      <w:lvlText w:val="3.%1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88235B"/>
    <w:multiLevelType w:val="hybridMultilevel"/>
    <w:tmpl w:val="23E20A10"/>
    <w:lvl w:ilvl="0" w:tplc="D80CC438">
      <w:start w:val="1"/>
      <w:numFmt w:val="decimal"/>
      <w:lvlText w:val="%1."/>
      <w:lvlJc w:val="left"/>
      <w:pPr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1F54111A"/>
    <w:multiLevelType w:val="hybridMultilevel"/>
    <w:tmpl w:val="68A4E112"/>
    <w:lvl w:ilvl="0" w:tplc="2CE4A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E3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E4F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4A62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F408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667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4CB0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DEE9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389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D62FE"/>
    <w:multiLevelType w:val="singleLevel"/>
    <w:tmpl w:val="CA98C32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D316B05"/>
    <w:multiLevelType w:val="multilevel"/>
    <w:tmpl w:val="FCB8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F70FA"/>
    <w:multiLevelType w:val="multilevel"/>
    <w:tmpl w:val="F6C2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87730"/>
    <w:multiLevelType w:val="multilevel"/>
    <w:tmpl w:val="8296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A823DF"/>
    <w:multiLevelType w:val="singleLevel"/>
    <w:tmpl w:val="B8122B2E"/>
    <w:lvl w:ilvl="0">
      <w:start w:val="1"/>
      <w:numFmt w:val="decimal"/>
      <w:lvlText w:val="3.%1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C1"/>
    <w:rsid w:val="00024B59"/>
    <w:rsid w:val="000301C1"/>
    <w:rsid w:val="00034C85"/>
    <w:rsid w:val="000378CB"/>
    <w:rsid w:val="0005714E"/>
    <w:rsid w:val="00072EA4"/>
    <w:rsid w:val="000737AA"/>
    <w:rsid w:val="00075E84"/>
    <w:rsid w:val="000D3DE6"/>
    <w:rsid w:val="00112E3E"/>
    <w:rsid w:val="00151EC0"/>
    <w:rsid w:val="0017581D"/>
    <w:rsid w:val="00186B7D"/>
    <w:rsid w:val="001B74FB"/>
    <w:rsid w:val="001F004E"/>
    <w:rsid w:val="00222D84"/>
    <w:rsid w:val="00230A79"/>
    <w:rsid w:val="00245495"/>
    <w:rsid w:val="00274F59"/>
    <w:rsid w:val="002B4266"/>
    <w:rsid w:val="002E7A67"/>
    <w:rsid w:val="002F47D8"/>
    <w:rsid w:val="003019B0"/>
    <w:rsid w:val="003625AE"/>
    <w:rsid w:val="003E3696"/>
    <w:rsid w:val="00470B06"/>
    <w:rsid w:val="004739AB"/>
    <w:rsid w:val="004A3C21"/>
    <w:rsid w:val="004B2FB0"/>
    <w:rsid w:val="004D29FE"/>
    <w:rsid w:val="004D51FA"/>
    <w:rsid w:val="004E5272"/>
    <w:rsid w:val="004F1CF0"/>
    <w:rsid w:val="005102F6"/>
    <w:rsid w:val="0055675E"/>
    <w:rsid w:val="0058220C"/>
    <w:rsid w:val="005E0400"/>
    <w:rsid w:val="005F3B98"/>
    <w:rsid w:val="00644CD0"/>
    <w:rsid w:val="006541FD"/>
    <w:rsid w:val="0066375C"/>
    <w:rsid w:val="006716E2"/>
    <w:rsid w:val="006C741F"/>
    <w:rsid w:val="00701E0A"/>
    <w:rsid w:val="0073354B"/>
    <w:rsid w:val="00764145"/>
    <w:rsid w:val="00770462"/>
    <w:rsid w:val="007C00F5"/>
    <w:rsid w:val="007C21F1"/>
    <w:rsid w:val="007D6F17"/>
    <w:rsid w:val="008405D6"/>
    <w:rsid w:val="00857009"/>
    <w:rsid w:val="008A5E12"/>
    <w:rsid w:val="008B5D87"/>
    <w:rsid w:val="008B72BA"/>
    <w:rsid w:val="008D7C21"/>
    <w:rsid w:val="008E68E0"/>
    <w:rsid w:val="00906A47"/>
    <w:rsid w:val="00947720"/>
    <w:rsid w:val="0095194C"/>
    <w:rsid w:val="00962652"/>
    <w:rsid w:val="00985FB3"/>
    <w:rsid w:val="009D2D0F"/>
    <w:rsid w:val="009D3E1F"/>
    <w:rsid w:val="009F1478"/>
    <w:rsid w:val="00A317B8"/>
    <w:rsid w:val="00A420AB"/>
    <w:rsid w:val="00A753CF"/>
    <w:rsid w:val="00A87822"/>
    <w:rsid w:val="00A95986"/>
    <w:rsid w:val="00AE14A3"/>
    <w:rsid w:val="00B13D9A"/>
    <w:rsid w:val="00B42359"/>
    <w:rsid w:val="00B4256F"/>
    <w:rsid w:val="00BB57AE"/>
    <w:rsid w:val="00C83EFE"/>
    <w:rsid w:val="00CA4270"/>
    <w:rsid w:val="00CC7CFA"/>
    <w:rsid w:val="00CF0B66"/>
    <w:rsid w:val="00D305E0"/>
    <w:rsid w:val="00D36BC2"/>
    <w:rsid w:val="00D654E9"/>
    <w:rsid w:val="00D76817"/>
    <w:rsid w:val="00D91DD9"/>
    <w:rsid w:val="00D93F77"/>
    <w:rsid w:val="00E56CB0"/>
    <w:rsid w:val="00EA239F"/>
    <w:rsid w:val="00EC66E1"/>
    <w:rsid w:val="00ED75DE"/>
    <w:rsid w:val="00EE23CB"/>
    <w:rsid w:val="00EF4766"/>
    <w:rsid w:val="00F31B21"/>
    <w:rsid w:val="00F42A09"/>
    <w:rsid w:val="00F4373F"/>
    <w:rsid w:val="00F7178B"/>
    <w:rsid w:val="00F76316"/>
    <w:rsid w:val="00F8244A"/>
    <w:rsid w:val="00F86745"/>
    <w:rsid w:val="00FA6C0A"/>
    <w:rsid w:val="00FB3D7F"/>
    <w:rsid w:val="00FC2610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1AE0B-E244-4C5F-B57B-39BED876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B426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B3D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2B42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2B4266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000000"/>
    </w:rPr>
  </w:style>
  <w:style w:type="paragraph" w:styleId="5">
    <w:name w:val="heading 5"/>
    <w:basedOn w:val="a"/>
    <w:next w:val="a"/>
    <w:qFormat/>
    <w:rsid w:val="002B4266"/>
    <w:pPr>
      <w:keepNext/>
      <w:outlineLvl w:val="4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4266"/>
    <w:rPr>
      <w:color w:val="0000FF"/>
      <w:u w:val="single"/>
    </w:rPr>
  </w:style>
  <w:style w:type="paragraph" w:styleId="a4">
    <w:name w:val="Normal (Web)"/>
    <w:basedOn w:val="a"/>
    <w:rsid w:val="002B4266"/>
    <w:pPr>
      <w:ind w:left="500"/>
    </w:pPr>
    <w:rPr>
      <w:rFonts w:ascii="Arial" w:hAnsi="Arial" w:cs="Arial"/>
      <w:color w:val="000000"/>
      <w:sz w:val="20"/>
      <w:szCs w:val="20"/>
    </w:rPr>
  </w:style>
  <w:style w:type="paragraph" w:styleId="z-">
    <w:name w:val="HTML Top of Form"/>
    <w:basedOn w:val="a"/>
    <w:next w:val="a"/>
    <w:hidden/>
    <w:rsid w:val="002B42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2B42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Body Text"/>
    <w:basedOn w:val="a"/>
    <w:rsid w:val="002B4266"/>
    <w:pPr>
      <w:spacing w:before="100" w:beforeAutospacing="1" w:after="100" w:afterAutospacing="1"/>
      <w:jc w:val="center"/>
    </w:pPr>
    <w:rPr>
      <w:rFonts w:ascii="Arial" w:hAnsi="Arial" w:cs="Arial"/>
      <w:color w:val="000000"/>
      <w:szCs w:val="20"/>
    </w:rPr>
  </w:style>
  <w:style w:type="paragraph" w:customStyle="1" w:styleId="a6">
    <w:name w:val="Название"/>
    <w:basedOn w:val="a"/>
    <w:qFormat/>
    <w:rsid w:val="00985FB3"/>
    <w:pPr>
      <w:jc w:val="center"/>
    </w:pPr>
    <w:rPr>
      <w:b/>
      <w:sz w:val="36"/>
      <w:szCs w:val="20"/>
    </w:rPr>
  </w:style>
  <w:style w:type="paragraph" w:styleId="a7">
    <w:name w:val="Balloon Text"/>
    <w:basedOn w:val="a"/>
    <w:semiHidden/>
    <w:rsid w:val="00470B0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D5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x2">
    <w:name w:val="ptx2"/>
    <w:basedOn w:val="a"/>
    <w:rsid w:val="00D91DD9"/>
    <w:pPr>
      <w:spacing w:before="100" w:beforeAutospacing="1" w:after="100" w:afterAutospacing="1"/>
    </w:pPr>
  </w:style>
  <w:style w:type="character" w:styleId="a9">
    <w:name w:val="FollowedHyperlink"/>
    <w:rsid w:val="008B72B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1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7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72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0A3E63"/>
                        <w:right w:val="none" w:sz="0" w:space="0" w:color="auto"/>
                      </w:divBdr>
                      <w:divsChild>
                        <w:div w:id="205091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4738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1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4264">
                                  <w:marLeft w:val="-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17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8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976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1841">
                      <w:marLeft w:val="225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29231">
                      <w:marLeft w:val="225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50691">
                      <w:marLeft w:val="225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2012">
                      <w:marLeft w:val="225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647">
                      <w:marLeft w:val="225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1949">
                      <w:marLeft w:val="225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476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1310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659">
                      <w:marLeft w:val="225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6255">
                      <w:marLeft w:val="225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8500">
                      <w:marLeft w:val="225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3707">
                      <w:marLeft w:val="225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6349">
                      <w:marLeft w:val="225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3899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ps.ru/cdfi/fips.dll?ty=29&amp;docid=2381995&amp;cl=9&amp;path=http://195.208.85.248/Archive/PAT/2010FULL/2010.02.20/DOC/RUNWC1/000/000/002/381/995/documen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B77B-E540-46AE-9929-CF5E28F1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отдела</vt:lpstr>
    </vt:vector>
  </TitlesOfParts>
  <Company/>
  <LinksUpToDate>false</LinksUpToDate>
  <CharactersWithSpaces>2534</CharactersWithSpaces>
  <SharedDoc>false</SharedDoc>
  <HLinks>
    <vt:vector size="114" baseType="variant">
      <vt:variant>
        <vt:i4>5242902</vt:i4>
      </vt:variant>
      <vt:variant>
        <vt:i4>57</vt:i4>
      </vt:variant>
      <vt:variant>
        <vt:i4>0</vt:i4>
      </vt:variant>
      <vt:variant>
        <vt:i4>5</vt:i4>
      </vt:variant>
      <vt:variant>
        <vt:lpwstr>http://www.uspto.gov/</vt:lpwstr>
      </vt:variant>
      <vt:variant>
        <vt:lpwstr/>
      </vt:variant>
      <vt:variant>
        <vt:i4>1507410</vt:i4>
      </vt:variant>
      <vt:variant>
        <vt:i4>54</vt:i4>
      </vt:variant>
      <vt:variant>
        <vt:i4>0</vt:i4>
      </vt:variant>
      <vt:variant>
        <vt:i4>5</vt:i4>
      </vt:variant>
      <vt:variant>
        <vt:lpwstr>http://jpo.go.jp/</vt:lpwstr>
      </vt:variant>
      <vt:variant>
        <vt:lpwstr/>
      </vt:variant>
      <vt:variant>
        <vt:i4>6881317</vt:i4>
      </vt:variant>
      <vt:variant>
        <vt:i4>48</vt:i4>
      </vt:variant>
      <vt:variant>
        <vt:i4>0</vt:i4>
      </vt:variant>
      <vt:variant>
        <vt:i4>5</vt:i4>
      </vt:variant>
      <vt:variant>
        <vt:lpwstr>http://www.dpma.de/</vt:lpwstr>
      </vt:variant>
      <vt:variant>
        <vt:lpwstr/>
      </vt:variant>
      <vt:variant>
        <vt:i4>8257663</vt:i4>
      </vt:variant>
      <vt:variant>
        <vt:i4>45</vt:i4>
      </vt:variant>
      <vt:variant>
        <vt:i4>0</vt:i4>
      </vt:variant>
      <vt:variant>
        <vt:i4>5</vt:i4>
      </vt:variant>
      <vt:variant>
        <vt:lpwstr>https://ipportal.wipo.int/</vt:lpwstr>
      </vt:variant>
      <vt:variant>
        <vt:lpwstr/>
      </vt:variant>
      <vt:variant>
        <vt:i4>720926</vt:i4>
      </vt:variant>
      <vt:variant>
        <vt:i4>42</vt:i4>
      </vt:variant>
      <vt:variant>
        <vt:i4>0</vt:i4>
      </vt:variant>
      <vt:variant>
        <vt:i4>5</vt:i4>
      </vt:variant>
      <vt:variant>
        <vt:lpwstr>http://ru.espacenet.com/</vt:lpwstr>
      </vt:variant>
      <vt:variant>
        <vt:lpwstr/>
      </vt:variant>
      <vt:variant>
        <vt:i4>5439577</vt:i4>
      </vt:variant>
      <vt:variant>
        <vt:i4>39</vt:i4>
      </vt:variant>
      <vt:variant>
        <vt:i4>0</vt:i4>
      </vt:variant>
      <vt:variant>
        <vt:i4>5</vt:i4>
      </vt:variant>
      <vt:variant>
        <vt:lpwstr>http://www.fips.ru/cdfi/fips.dll?ty=29&amp;docid=2381995&amp;cl=9&amp;path=http://195.208.85.248/Archive/PAT/2010FULL/2010.02.20/DOC/RUNWC1/000/000/002/381/995/document.pdf</vt:lpwstr>
      </vt:variant>
      <vt:variant>
        <vt:lpwstr/>
      </vt:variant>
      <vt:variant>
        <vt:i4>5439577</vt:i4>
      </vt:variant>
      <vt:variant>
        <vt:i4>36</vt:i4>
      </vt:variant>
      <vt:variant>
        <vt:i4>0</vt:i4>
      </vt:variant>
      <vt:variant>
        <vt:i4>5</vt:i4>
      </vt:variant>
      <vt:variant>
        <vt:lpwstr>http://www.fips.ru/cdfi/fips.dll?ty=29&amp;docid=2381995&amp;cl=9&amp;path=http://195.208.85.248/Archive/PAT/2010FULL/2010.02.20/DOC/RUNWC1/000/000/002/381/995/document.pdf</vt:lpwstr>
      </vt:variant>
      <vt:variant>
        <vt:lpwstr/>
      </vt:variant>
      <vt:variant>
        <vt:i4>5963806</vt:i4>
      </vt:variant>
      <vt:variant>
        <vt:i4>33</vt:i4>
      </vt:variant>
      <vt:variant>
        <vt:i4>0</vt:i4>
      </vt:variant>
      <vt:variant>
        <vt:i4>5</vt:i4>
      </vt:variant>
      <vt:variant>
        <vt:lpwstr>https://new.fips.ru/to-applicants/dlya-novichkov/</vt:lpwstr>
      </vt:variant>
      <vt:variant>
        <vt:lpwstr/>
      </vt:variant>
      <vt:variant>
        <vt:i4>5439491</vt:i4>
      </vt:variant>
      <vt:variant>
        <vt:i4>30</vt:i4>
      </vt:variant>
      <vt:variant>
        <vt:i4>0</vt:i4>
      </vt:variant>
      <vt:variant>
        <vt:i4>5</vt:i4>
      </vt:variant>
      <vt:variant>
        <vt:lpwstr>https://new.fips.ru/faq/</vt:lpwstr>
      </vt:variant>
      <vt:variant>
        <vt:lpwstr/>
      </vt:variant>
      <vt:variant>
        <vt:i4>5439506</vt:i4>
      </vt:variant>
      <vt:variant>
        <vt:i4>27</vt:i4>
      </vt:variant>
      <vt:variant>
        <vt:i4>0</vt:i4>
      </vt:variant>
      <vt:variant>
        <vt:i4>5</vt:i4>
      </vt:variant>
      <vt:variant>
        <vt:lpwstr>https://new.fips.ru/about/multimedia/allpublications.php</vt:lpwstr>
      </vt:variant>
      <vt:variant>
        <vt:lpwstr/>
      </vt:variant>
      <vt:variant>
        <vt:i4>7012461</vt:i4>
      </vt:variant>
      <vt:variant>
        <vt:i4>24</vt:i4>
      </vt:variant>
      <vt:variant>
        <vt:i4>0</vt:i4>
      </vt:variant>
      <vt:variant>
        <vt:i4>5</vt:i4>
      </vt:variant>
      <vt:variant>
        <vt:lpwstr>https://new.fips.ru/documents/formy-dokumentov</vt:lpwstr>
      </vt:variant>
      <vt:variant>
        <vt:lpwstr/>
      </vt:variant>
      <vt:variant>
        <vt:i4>7602278</vt:i4>
      </vt:variant>
      <vt:variant>
        <vt:i4>21</vt:i4>
      </vt:variant>
      <vt:variant>
        <vt:i4>0</vt:i4>
      </vt:variant>
      <vt:variant>
        <vt:i4>5</vt:i4>
      </vt:variant>
      <vt:variant>
        <vt:lpwstr>https://new.fips.ru/documents/index.php</vt:lpwstr>
      </vt:variant>
      <vt:variant>
        <vt:lpwstr/>
      </vt:variant>
      <vt:variant>
        <vt:i4>3670079</vt:i4>
      </vt:variant>
      <vt:variant>
        <vt:i4>18</vt:i4>
      </vt:variant>
      <vt:variant>
        <vt:i4>0</vt:i4>
      </vt:variant>
      <vt:variant>
        <vt:i4>5</vt:i4>
      </vt:variant>
      <vt:variant>
        <vt:lpwstr>https://new.fips.ru/to-applicants/topologies-of-integrated-microchips/</vt:lpwstr>
      </vt:variant>
      <vt:variant>
        <vt:lpwstr/>
      </vt:variant>
      <vt:variant>
        <vt:i4>5767253</vt:i4>
      </vt:variant>
      <vt:variant>
        <vt:i4>15</vt:i4>
      </vt:variant>
      <vt:variant>
        <vt:i4>0</vt:i4>
      </vt:variant>
      <vt:variant>
        <vt:i4>5</vt:i4>
      </vt:variant>
      <vt:variant>
        <vt:lpwstr>https://new.fips.ru/to-applicants/software-and-databases/</vt:lpwstr>
      </vt:variant>
      <vt:variant>
        <vt:lpwstr/>
      </vt:variant>
      <vt:variant>
        <vt:i4>4849749</vt:i4>
      </vt:variant>
      <vt:variant>
        <vt:i4>12</vt:i4>
      </vt:variant>
      <vt:variant>
        <vt:i4>0</vt:i4>
      </vt:variant>
      <vt:variant>
        <vt:i4>5</vt:i4>
      </vt:variant>
      <vt:variant>
        <vt:lpwstr>https://new.fips.ru/to-applicants/trademarks/</vt:lpwstr>
      </vt:variant>
      <vt:variant>
        <vt:lpwstr/>
      </vt:variant>
      <vt:variant>
        <vt:i4>5832717</vt:i4>
      </vt:variant>
      <vt:variant>
        <vt:i4>9</vt:i4>
      </vt:variant>
      <vt:variant>
        <vt:i4>0</vt:i4>
      </vt:variant>
      <vt:variant>
        <vt:i4>5</vt:i4>
      </vt:variant>
      <vt:variant>
        <vt:lpwstr>https://new.fips.ru/to-applicants/industrial-designs/</vt:lpwstr>
      </vt:variant>
      <vt:variant>
        <vt:lpwstr/>
      </vt:variant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https://new.fips.ru/to-applicants/inventions/</vt:lpwstr>
      </vt:variant>
      <vt:variant>
        <vt:lpwstr/>
      </vt:variant>
      <vt:variant>
        <vt:i4>8323114</vt:i4>
      </vt:variant>
      <vt:variant>
        <vt:i4>3</vt:i4>
      </vt:variant>
      <vt:variant>
        <vt:i4>0</vt:i4>
      </vt:variant>
      <vt:variant>
        <vt:i4>5</vt:i4>
      </vt:variant>
      <vt:variant>
        <vt:lpwstr>http://new.fips.ru/</vt:lpwstr>
      </vt:variant>
      <vt:variant>
        <vt:lpwstr/>
      </vt:variant>
      <vt:variant>
        <vt:i4>6684728</vt:i4>
      </vt:variant>
      <vt:variant>
        <vt:i4>0</vt:i4>
      </vt:variant>
      <vt:variant>
        <vt:i4>0</vt:i4>
      </vt:variant>
      <vt:variant>
        <vt:i4>5</vt:i4>
      </vt:variant>
      <vt:variant>
        <vt:lpwstr>http://www.fips.ru/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отдела</dc:title>
  <dc:subject/>
  <dc:creator>User</dc:creator>
  <cp:keywords/>
  <cp:lastModifiedBy>Галимова Диана Ириковна</cp:lastModifiedBy>
  <cp:revision>3</cp:revision>
  <cp:lastPrinted>2009-04-09T06:29:00Z</cp:lastPrinted>
  <dcterms:created xsi:type="dcterms:W3CDTF">2022-03-17T11:44:00Z</dcterms:created>
  <dcterms:modified xsi:type="dcterms:W3CDTF">2022-03-17T11:50:00Z</dcterms:modified>
</cp:coreProperties>
</file>